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0" w:firstLine="420" w:firstLineChars="0"/>
        <w:rPr>
          <w:rFonts w:hint="default"/>
          <w:b/>
          <w:bCs/>
          <w:color w:val="FF0000"/>
          <w:sz w:val="28"/>
          <w:szCs w:val="28"/>
        </w:rPr>
      </w:pPr>
      <w:bookmarkStart w:id="0" w:name="_GoBack"/>
      <w:bookmarkEnd w:id="0"/>
      <w:r>
        <w:rPr>
          <w:rFonts w:hint="default"/>
          <w:b/>
          <w:bCs/>
          <w:color w:val="FF0000"/>
          <w:sz w:val="28"/>
          <w:szCs w:val="28"/>
        </w:rPr>
        <w:t xml:space="preserve">Tôn Chỉ Gia Đình Linh Đạo Cầu Nguyện </w:t>
      </w:r>
    </w:p>
    <w:p>
      <w:pPr>
        <w:ind w:left="1680" w:leftChars="0" w:firstLine="420" w:firstLineChars="0"/>
        <w:rPr>
          <w:rFonts w:hint="default"/>
          <w:b/>
          <w:bCs/>
          <w:color w:val="FF0000"/>
          <w:sz w:val="28"/>
          <w:szCs w:val="28"/>
        </w:rPr>
      </w:pPr>
      <w:r>
        <w:rPr>
          <w:rFonts w:hint="default"/>
          <w:b/>
          <w:bCs/>
          <w:color w:val="FF0000"/>
          <w:sz w:val="28"/>
          <w:szCs w:val="28"/>
        </w:rPr>
        <w:t>Lòng Chúa Thương Xót!</w:t>
      </w:r>
    </w:p>
    <w:p>
      <w:pPr>
        <w:rPr>
          <w:rFonts w:hint="default"/>
          <w:b/>
          <w:bCs/>
        </w:rPr>
      </w:pPr>
    </w:p>
    <w:p>
      <w:pPr>
        <w:rPr>
          <w:rFonts w:hint="default"/>
        </w:rPr>
      </w:pPr>
      <w:r>
        <w:rPr>
          <w:rFonts w:hint="default"/>
          <w:b/>
          <w:bCs/>
          <w:color w:val="FF0000"/>
        </w:rPr>
        <w:t xml:space="preserve">ĐIỀU THỨ NHẤT: </w:t>
      </w:r>
      <w:r>
        <w:rPr>
          <w:rFonts w:hint="default"/>
        </w:rPr>
        <w:t>Xác tín và tuyên xưng, Thiên Chúa Ba Ngôi là Thiên</w:t>
      </w:r>
    </w:p>
    <w:p>
      <w:pPr>
        <w:rPr>
          <w:rFonts w:hint="default"/>
        </w:rPr>
      </w:pPr>
      <w:r>
        <w:rPr>
          <w:rFonts w:hint="default"/>
        </w:rPr>
        <w:t>Chúa Thật và là Thiên Chúa của chúng ta. Xác tín và tuyên xưng, Chúa</w:t>
      </w:r>
    </w:p>
    <w:p>
      <w:pPr>
        <w:rPr>
          <w:rFonts w:hint="default"/>
        </w:rPr>
      </w:pPr>
      <w:r>
        <w:rPr>
          <w:rFonts w:hint="default"/>
        </w:rPr>
        <w:t>Giêsu Kitô là Đấng cứu độ của chúng ta. Xác tín và tuyên xưng, Kinh</w:t>
      </w:r>
    </w:p>
    <w:p>
      <w:pPr>
        <w:rPr>
          <w:rFonts w:hint="default"/>
        </w:rPr>
      </w:pPr>
      <w:r>
        <w:rPr>
          <w:rFonts w:hint="default"/>
        </w:rPr>
        <w:t>Thánh và Giáo Lý công giáo là giáo lý chân thật cho chúng ta.</w:t>
      </w:r>
    </w:p>
    <w:p>
      <w:pPr>
        <w:rPr>
          <w:rFonts w:hint="default"/>
          <w:color w:val="FF0000"/>
        </w:rPr>
      </w:pPr>
    </w:p>
    <w:p>
      <w:pPr>
        <w:rPr>
          <w:rFonts w:hint="default"/>
        </w:rPr>
      </w:pPr>
      <w:r>
        <w:rPr>
          <w:rFonts w:hint="default"/>
          <w:b/>
          <w:bCs/>
          <w:color w:val="FF0000"/>
        </w:rPr>
        <w:t>ĐIỀU THỨ HAI:</w:t>
      </w:r>
      <w:r>
        <w:rPr>
          <w:rFonts w:hint="default"/>
          <w:b/>
          <w:bCs/>
        </w:rPr>
        <w:t xml:space="preserve"> </w:t>
      </w:r>
      <w:r>
        <w:rPr>
          <w:rFonts w:hint="default"/>
        </w:rPr>
        <w:t>Xác tín và tuyên xưng, Giáo Hội Công Giáo là Giáo</w:t>
      </w:r>
    </w:p>
    <w:p>
      <w:pPr>
        <w:rPr>
          <w:rFonts w:hint="default"/>
        </w:rPr>
      </w:pPr>
      <w:r>
        <w:rPr>
          <w:rFonts w:hint="default"/>
        </w:rPr>
        <w:t>Hội duy nhất, do Chúa Giêsu sáng lập, qua các Tông Đồ tiên khởi. Xác tín</w:t>
      </w:r>
    </w:p>
    <w:p>
      <w:pPr>
        <w:rPr>
          <w:rFonts w:hint="default"/>
        </w:rPr>
      </w:pPr>
      <w:r>
        <w:rPr>
          <w:rFonts w:hint="default"/>
        </w:rPr>
        <w:t>và tuyên xưng, Đức Mẹ Maria và Thánh Cả Giuse , cùng với Các Thần</w:t>
      </w:r>
    </w:p>
    <w:p>
      <w:pPr>
        <w:rPr>
          <w:rFonts w:hint="default"/>
        </w:rPr>
      </w:pPr>
      <w:r>
        <w:rPr>
          <w:rFonts w:hint="default"/>
        </w:rPr>
        <w:t>Thánh của Thiên Chúa. Xác tín và tuyên xưng, Mình Máu Thánh Giêsu là</w:t>
      </w:r>
    </w:p>
    <w:p>
      <w:pPr>
        <w:rPr>
          <w:rFonts w:hint="default"/>
        </w:rPr>
      </w:pPr>
      <w:r>
        <w:rPr>
          <w:rFonts w:hint="default"/>
        </w:rPr>
        <w:t>của nuôi Linh hồn , cho người Kytô hữu chúng ta. Xác Tín và tuyên xưng,</w:t>
      </w:r>
    </w:p>
    <w:p>
      <w:pPr>
        <w:rPr>
          <w:rFonts w:hint="default"/>
        </w:rPr>
      </w:pPr>
      <w:r>
        <w:rPr>
          <w:rFonts w:hint="default"/>
        </w:rPr>
        <w:t>Đức Giáo Hoàng là Mục Tử, chăn dắt đoàn chiên của Giáo Hội Công Giáo.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  <w:color w:val="FF0000"/>
        </w:rPr>
        <w:t>ĐIỀU THỨ BA:</w:t>
      </w:r>
      <w:r>
        <w:rPr>
          <w:rFonts w:hint="default"/>
          <w:b/>
          <w:bCs/>
        </w:rPr>
        <w:t xml:space="preserve"> </w:t>
      </w:r>
      <w:r>
        <w:rPr>
          <w:rFonts w:hint="default"/>
        </w:rPr>
        <w:t>Xác tín và tuyên xưng, LÒNG CHÚA THƯƠNG XÓT,</w:t>
      </w:r>
    </w:p>
    <w:p>
      <w:pPr>
        <w:rPr>
          <w:rFonts w:hint="default"/>
        </w:rPr>
      </w:pPr>
      <w:r>
        <w:rPr>
          <w:rFonts w:hint="default"/>
        </w:rPr>
        <w:t>là ÂN HUỆ của Thiên Chúa Cha, ban cho để chữa lành mọi đau khổ của</w:t>
      </w:r>
    </w:p>
    <w:p>
      <w:pPr>
        <w:rPr>
          <w:rFonts w:hint="default"/>
        </w:rPr>
      </w:pPr>
      <w:r>
        <w:rPr>
          <w:rFonts w:hint="default"/>
        </w:rPr>
        <w:t>chúng ta.</w:t>
      </w: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Xác tín và tuyên xưng, LÒNG CHÚA THƯƠNG XÓT, là mục đích duy</w:t>
      </w:r>
    </w:p>
    <w:p>
      <w:pPr>
        <w:rPr>
          <w:rFonts w:hint="default"/>
        </w:rPr>
      </w:pPr>
      <w:r>
        <w:rPr>
          <w:rFonts w:hint="default"/>
        </w:rPr>
        <w:t>nhất của chúng ta, để VINH DANH THIÊN CHÚA CHA, qua lời cầu</w:t>
      </w:r>
    </w:p>
    <w:p>
      <w:pPr>
        <w:rPr>
          <w:rFonts w:hint="default"/>
        </w:rPr>
      </w:pPr>
      <w:r>
        <w:rPr>
          <w:rFonts w:hint="default"/>
        </w:rPr>
        <w:t>nguyện cho các anh chị em, đang sống trong đau khổ, vì bệnh tật thân xác,</w:t>
      </w:r>
    </w:p>
    <w:p>
      <w:pPr>
        <w:rPr>
          <w:rFonts w:hint="default"/>
        </w:rPr>
      </w:pPr>
      <w:r>
        <w:rPr>
          <w:rFonts w:hint="default"/>
        </w:rPr>
        <w:t>vì gia đình ly tán, vì xa lìa Thiên Chúa và Giáo Hội, và các anh chị em dân</w:t>
      </w:r>
    </w:p>
    <w:p>
      <w:pPr>
        <w:rPr>
          <w:rFonts w:hint="default"/>
        </w:rPr>
      </w:pPr>
      <w:r>
        <w:rPr>
          <w:rFonts w:hint="default"/>
        </w:rPr>
        <w:t>ngoại chưa biết Thiên Chúa.</w:t>
      </w:r>
    </w:p>
    <w:p>
      <w:pPr>
        <w:rPr>
          <w:rFonts w:hint="default"/>
        </w:rPr>
      </w:pPr>
      <w:r>
        <w:rPr>
          <w:rFonts w:hint="default"/>
        </w:rPr>
        <w:t>Xác tín và tuyên xưng, LÒNG CHÚA THƯƠNG XÓT, là cơ hội để chúng</w:t>
      </w:r>
    </w:p>
    <w:p>
      <w:pPr>
        <w:rPr>
          <w:rFonts w:hint="default"/>
        </w:rPr>
      </w:pPr>
      <w:r>
        <w:rPr>
          <w:rFonts w:hint="default"/>
        </w:rPr>
        <w:t>ta chia sẻ của ăn, cho các anh chị em nghèo khó, và bất hạnh trong xã hội.</w:t>
      </w:r>
    </w:p>
    <w:p>
      <w:pPr>
        <w:rPr>
          <w:rFonts w:hint="default"/>
        </w:rPr>
      </w:pPr>
      <w:r>
        <w:rPr>
          <w:rFonts w:hint="default"/>
        </w:rPr>
        <w:t>Xác tín và tuyên xưng, LÒNG CHÚA THƯƠNG XÓT, để quyết tâm bằng</w:t>
      </w:r>
    </w:p>
    <w:p>
      <w:pPr>
        <w:rPr>
          <w:rFonts w:hint="default"/>
        </w:rPr>
      </w:pPr>
      <w:r>
        <w:rPr>
          <w:rFonts w:hint="default"/>
        </w:rPr>
        <w:t>đời sống trong sạch, qua hành động , từ bỏ nếp sống tội lỗi, và siêng năng</w:t>
      </w:r>
    </w:p>
    <w:p>
      <w:pPr>
        <w:rPr>
          <w:rFonts w:hint="default"/>
        </w:rPr>
      </w:pPr>
      <w:r>
        <w:rPr>
          <w:rFonts w:hint="default"/>
        </w:rPr>
        <w:t>tham dự Thánh Lễ, để nhận lãnh Mình Máu Thánh Chúa Giêsu, với lòng</w:t>
      </w:r>
    </w:p>
    <w:p>
      <w:pPr>
        <w:rPr>
          <w:rFonts w:hint="default"/>
        </w:rPr>
      </w:pPr>
      <w:r>
        <w:rPr>
          <w:rFonts w:hint="default"/>
        </w:rPr>
        <w:t>yêu mến.</w:t>
      </w:r>
    </w:p>
    <w:p>
      <w:pPr>
        <w:rPr>
          <w:rFonts w:hint="default"/>
        </w:rPr>
      </w:pPr>
      <w:r>
        <w:rPr>
          <w:rFonts w:hint="default"/>
        </w:rPr>
        <w:t>Xác tín và tuyên xưng, LÒNG CHÚA THƯƠNG XÓT trong đời sống Gia</w:t>
      </w:r>
    </w:p>
    <w:p>
      <w:pPr>
        <w:rPr>
          <w:rFonts w:hint="default"/>
        </w:rPr>
      </w:pPr>
      <w:r>
        <w:rPr>
          <w:rFonts w:hint="default"/>
        </w:rPr>
        <w:t>đình, để chu toàn bổn phận, và thuận hòa với tha nhân chung quanh.</w:t>
      </w:r>
    </w:p>
    <w:p>
      <w:pPr>
        <w:rPr>
          <w:rFonts w:hint="default"/>
        </w:rPr>
      </w:pPr>
      <w:r>
        <w:rPr>
          <w:rFonts w:hint="default"/>
        </w:rPr>
        <w:t>Xác tín và tuyên xưng, LÒNG CHÚA THƯƠNG XÓT, để xây dựng Cộng</w:t>
      </w:r>
    </w:p>
    <w:p>
      <w:pPr>
        <w:rPr>
          <w:rFonts w:hint="default"/>
        </w:rPr>
      </w:pPr>
      <w:r>
        <w:rPr>
          <w:rFonts w:hint="default"/>
        </w:rPr>
        <w:t>đoàn Dân Thánh, bằng lời cầu nguyện, hoặc sự đóng góp nhiệt thành,</w:t>
      </w:r>
    </w:p>
    <w:p>
      <w:pPr>
        <w:rPr>
          <w:rFonts w:hint="default"/>
        </w:rPr>
      </w:pPr>
      <w:r>
        <w:rPr>
          <w:rFonts w:hint="default"/>
        </w:rPr>
        <w:t>chiếu theo lề luật của Thiên Chúa, qua Kinh Thánh làm nền tảng.</w:t>
      </w:r>
    </w:p>
    <w:p>
      <w:pPr>
        <w:rPr>
          <w:rFonts w:hint="default"/>
        </w:rPr>
      </w:pPr>
      <w:r>
        <w:rPr>
          <w:rFonts w:hint="default"/>
        </w:rPr>
        <w:t>Tất cả Ba Điều tối trọng trên đây, là Nội Quy chính thức, cho mọi thành</w:t>
      </w:r>
    </w:p>
    <w:p>
      <w:pPr>
        <w:rPr>
          <w:rFonts w:hint="default"/>
        </w:rPr>
      </w:pPr>
      <w:r>
        <w:rPr>
          <w:rFonts w:hint="default"/>
        </w:rPr>
        <w:t>viên thuộc Nhóm cầu nguyện Lòng Chúa Thương Xót, để sinh hoạt và thực</w:t>
      </w:r>
    </w:p>
    <w:p>
      <w:pPr>
        <w:rPr>
          <w:rFonts w:hint="default"/>
        </w:rPr>
      </w:pPr>
      <w:r>
        <w:rPr>
          <w:rFonts w:hint="default"/>
        </w:rPr>
        <w:t>hành Đức Tin trước Nhan Chúa, đồng thời, sau khi mọi quyết định đã</w:t>
      </w:r>
    </w:p>
    <w:p>
      <w:pPr>
        <w:rPr>
          <w:rFonts w:hint="default"/>
        </w:rPr>
      </w:pPr>
      <w:r>
        <w:rPr>
          <w:rFonts w:hint="default"/>
        </w:rPr>
        <w:t>được hình thành, do thành viên đúc kết, thì Trưởng Nhóm sẽ là người đại</w:t>
      </w:r>
    </w:p>
    <w:p>
      <w:pPr>
        <w:rPr>
          <w:rFonts w:hint="default"/>
        </w:rPr>
      </w:pPr>
      <w:r>
        <w:rPr>
          <w:rFonts w:hint="default"/>
        </w:rPr>
        <w:t>diện duy nhất của Nhóm, điều phối công việc, và trực tiếp liên lạc</w:t>
      </w:r>
    </w:p>
    <w:p>
      <w:pPr>
        <w:rPr>
          <w:rFonts w:hint="default"/>
        </w:rPr>
      </w:pPr>
      <w:r>
        <w:rPr>
          <w:rFonts w:hint="default"/>
        </w:rPr>
        <w:t>với cha Linh Hướng và mọi thành viên qua email hoặc điện thoại.</w:t>
      </w:r>
    </w:p>
    <w:p>
      <w:pPr>
        <w:rPr>
          <w:rFonts w:hint="default"/>
        </w:rPr>
      </w:pPr>
      <w:r>
        <w:rPr>
          <w:rFonts w:hint="default"/>
        </w:rPr>
        <w:t>                                      </w:t>
      </w:r>
    </w:p>
    <w:p>
      <w:pPr>
        <w:ind w:firstLine="1470" w:firstLineChars="700"/>
        <w:rPr>
          <w:rFonts w:hint="default"/>
        </w:rPr>
      </w:pPr>
      <w:r>
        <w:rPr>
          <w:rFonts w:hint="default"/>
        </w:rPr>
        <w:t>Atlanta, Georgia Ngày 12 Tháng 4 Năm 2012</w:t>
      </w:r>
    </w:p>
    <w:p>
      <w:pPr>
        <w:rPr>
          <w:rFonts w:hint="default"/>
        </w:rPr>
      </w:pPr>
      <w:r>
        <w:rPr>
          <w:rFonts w:hint="default"/>
        </w:rPr>
        <w:t>                                                Atlanta Georgia   </w:t>
      </w:r>
    </w:p>
    <w:p>
      <w:pPr>
        <w:ind w:firstLine="945" w:firstLineChars="450"/>
        <w:rPr>
          <w:rFonts w:hint="default"/>
        </w:rPr>
      </w:pPr>
      <w:r>
        <w:rPr>
          <w:rFonts w:hint="default"/>
        </w:rPr>
        <w:t>Gia Đình Linh Đạo Cầu Nguyện Lòng Chúa Thương Xót. </w:t>
      </w:r>
    </w:p>
    <w:p>
      <w:pPr>
        <w:ind w:firstLine="525" w:firstLineChars="250"/>
      </w:pPr>
      <w:r>
        <w:rPr>
          <w:rFonts w:hint="default"/>
        </w:rPr>
        <w:t>Liên Kết hiệp nhất, cùng Giáo Hội của Chúa Giêsu trên toàn cầu.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Songti SC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5872"/>
    <w:rsid w:val="FFE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Office_2.1.0.3464_F1E327BC-269C-435d-A152-05C5408002CA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2020-04-14T14:30:00Z</dcterms:created>
  <dc:creator>daddysmac</dc:creator>
  <cp:lastModifiedBy>daddysmac</cp:lastModifiedBy>
  <dcterms:modified xsi:type="dcterms:W3CDTF">2020-04-14T14:38:51Z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1033-2.1.0.3464</vt:lpwstr>
  </property>
</Properties>
</file>